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BA30" w14:textId="77777777" w:rsidR="00714075" w:rsidRPr="00714075" w:rsidRDefault="00714075" w:rsidP="00714075">
      <w:pPr>
        <w:spacing w:after="0"/>
        <w:jc w:val="center"/>
        <w:rPr>
          <w:rFonts w:ascii="Times New Roman" w:eastAsia="Times New Roman" w:hAnsi="Times New Roman"/>
          <w:b/>
          <w:bCs/>
          <w:smallCaps/>
          <w:lang w:eastAsia="pl-PL"/>
        </w:rPr>
      </w:pPr>
    </w:p>
    <w:p w14:paraId="799F8F56" w14:textId="77777777" w:rsidR="00714075" w:rsidRPr="00714075" w:rsidRDefault="00714075" w:rsidP="00714075">
      <w:pPr>
        <w:spacing w:after="0"/>
        <w:jc w:val="center"/>
        <w:rPr>
          <w:rFonts w:ascii="Times New Roman" w:eastAsia="Times New Roman" w:hAnsi="Times New Roman"/>
          <w:b/>
          <w:bCs/>
          <w:smallCaps/>
          <w:lang w:eastAsia="pl-PL"/>
        </w:rPr>
      </w:pPr>
    </w:p>
    <w:p w14:paraId="794AD684" w14:textId="77777777" w:rsidR="00714075" w:rsidRPr="00714075" w:rsidRDefault="00714075" w:rsidP="00714075">
      <w:pPr>
        <w:spacing w:after="0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pl-PL"/>
        </w:rPr>
      </w:pPr>
      <w:r w:rsidRPr="00714075">
        <w:rPr>
          <w:rFonts w:ascii="Times New Roman" w:eastAsia="Times New Roman" w:hAnsi="Times New Roman"/>
          <w:b/>
          <w:bCs/>
          <w:smallCaps/>
          <w:sz w:val="24"/>
          <w:szCs w:val="24"/>
          <w:lang w:eastAsia="pl-PL"/>
        </w:rPr>
        <w:t xml:space="preserve">WNIOSEK </w:t>
      </w:r>
    </w:p>
    <w:p w14:paraId="471484F5" w14:textId="77777777" w:rsidR="00714075" w:rsidRPr="00714075" w:rsidRDefault="00714075" w:rsidP="0071407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140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ROZPATRZENIE SPORU PRZEZ STAŁY SĄD POLUBOWNY</w:t>
      </w:r>
      <w:r w:rsidRPr="0071407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PRZY MAZOWIECKIM WOJEWÓDZKIM INSPEKTORZE INSPEKCJI HANDLOWEJ</w:t>
      </w:r>
    </w:p>
    <w:p w14:paraId="793D8058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71ABE6" w14:textId="77777777" w:rsidR="00714075" w:rsidRPr="00714075" w:rsidRDefault="00714075" w:rsidP="007140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EDC812D" w14:textId="77777777" w:rsidR="00714075" w:rsidRPr="00714075" w:rsidRDefault="00714075" w:rsidP="007140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C548766" w14:textId="77777777" w:rsidR="00714075" w:rsidRPr="00714075" w:rsidRDefault="00714075" w:rsidP="007140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DANE STRON SPORU</w:t>
      </w:r>
    </w:p>
    <w:p w14:paraId="71DB04D5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A5542BB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POWÓD</w:t>
      </w:r>
      <w:r>
        <w:rPr>
          <w:rFonts w:ascii="Times New Roman" w:eastAsia="Times New Roman" w:hAnsi="Times New Roman"/>
          <w:b/>
          <w:bCs/>
          <w:lang w:eastAsia="pl-PL"/>
        </w:rPr>
        <w:t xml:space="preserve"> (</w:t>
      </w:r>
      <w:r w:rsidRPr="005C1C3C">
        <w:rPr>
          <w:rFonts w:ascii="Times New Roman" w:eastAsia="Times New Roman" w:hAnsi="Times New Roman"/>
          <w:lang w:eastAsia="pl-PL"/>
        </w:rPr>
        <w:t>WNIOSKODAWCA):</w:t>
      </w:r>
    </w:p>
    <w:p w14:paraId="33EDFABE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BB919C6" w14:textId="77777777" w:rsidR="00714075" w:rsidRPr="00714075" w:rsidRDefault="00714075" w:rsidP="00714075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Imię i nazwisko/firma: ..................................................................................................................................</w:t>
      </w:r>
    </w:p>
    <w:p w14:paraId="171E971A" w14:textId="77777777" w:rsidR="00714075" w:rsidRPr="00714075" w:rsidRDefault="00714075" w:rsidP="00714075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Adres/siedziba: .............................................................................................................................................</w:t>
      </w:r>
    </w:p>
    <w:p w14:paraId="0B976F94" w14:textId="77777777" w:rsidR="00714075" w:rsidRPr="00714075" w:rsidRDefault="00714075" w:rsidP="00714075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Telefon/fax: ..................................................................................................................................................</w:t>
      </w:r>
    </w:p>
    <w:p w14:paraId="4BA03DE8" w14:textId="77777777" w:rsidR="00714075" w:rsidRPr="00714075" w:rsidRDefault="00714075" w:rsidP="00714075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E-mail: ..........................................................................................................................................................</w:t>
      </w:r>
    </w:p>
    <w:p w14:paraId="5D73CF83" w14:textId="77777777" w:rsidR="00714075" w:rsidRPr="00714075" w:rsidRDefault="00714075" w:rsidP="007140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Występujący w imieniu:</w:t>
      </w:r>
      <w:r w:rsidRPr="00714075">
        <w:rPr>
          <w:rFonts w:ascii="Times New Roman" w:eastAsia="Times New Roman" w:hAnsi="Times New Roman"/>
          <w:vertAlign w:val="superscript"/>
          <w:lang w:eastAsia="pl-PL"/>
        </w:rPr>
        <w:t>*</w:t>
      </w:r>
      <w:r w:rsidRPr="00714075">
        <w:rPr>
          <w:rFonts w:ascii="Times New Roman" w:eastAsia="Times New Roman" w:hAnsi="Times New Roman"/>
          <w:lang w:eastAsia="pl-PL"/>
        </w:rPr>
        <w:t xml:space="preserve"> ...............................................................................................................................</w:t>
      </w:r>
    </w:p>
    <w:p w14:paraId="3EECB373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4075">
        <w:rPr>
          <w:rFonts w:ascii="Times New Roman" w:eastAsia="Times New Roman" w:hAnsi="Times New Roman"/>
          <w:i/>
          <w:sz w:val="20"/>
          <w:szCs w:val="20"/>
          <w:vertAlign w:val="superscript"/>
          <w:lang w:eastAsia="pl-PL"/>
        </w:rPr>
        <w:t xml:space="preserve">* </w:t>
      </w:r>
      <w:r w:rsidRPr="0071407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wypełnić wówczas, gdy wniosek składa przedstawiciel konsumenta </w:t>
      </w:r>
    </w:p>
    <w:p w14:paraId="19AD1AF8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0F06DEB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2B59156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95563A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POZWANY</w:t>
      </w:r>
      <w:r>
        <w:rPr>
          <w:rFonts w:ascii="Times New Roman" w:eastAsia="Times New Roman" w:hAnsi="Times New Roman"/>
          <w:b/>
          <w:bCs/>
          <w:lang w:eastAsia="pl-PL"/>
        </w:rPr>
        <w:t xml:space="preserve"> (</w:t>
      </w:r>
      <w:r w:rsidRPr="005C1C3C">
        <w:rPr>
          <w:rFonts w:ascii="Times New Roman" w:eastAsia="Times New Roman" w:hAnsi="Times New Roman"/>
          <w:lang w:eastAsia="pl-PL"/>
        </w:rPr>
        <w:t>STRONA PRZECIWNA):</w:t>
      </w:r>
    </w:p>
    <w:p w14:paraId="5E19BB92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C3DBB57" w14:textId="77777777"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Imię i nazwisko/firma: ..................................................................................................................................</w:t>
      </w:r>
    </w:p>
    <w:p w14:paraId="0748B048" w14:textId="77777777" w:rsidR="00714075" w:rsidRPr="00714075" w:rsidRDefault="00714075" w:rsidP="00714075">
      <w:pPr>
        <w:spacing w:after="0" w:line="48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</w:t>
      </w:r>
      <w:r w:rsidRPr="00714075">
        <w:rPr>
          <w:rFonts w:ascii="Times New Roman" w:eastAsia="Times New Roman" w:hAnsi="Times New Roman"/>
          <w:lang w:eastAsia="pl-PL"/>
        </w:rPr>
        <w:t>.</w:t>
      </w:r>
    </w:p>
    <w:p w14:paraId="0A9F6C10" w14:textId="77777777"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Adres/siedziba: .............................................................................................................................................</w:t>
      </w:r>
    </w:p>
    <w:p w14:paraId="2101543E" w14:textId="77777777" w:rsidR="00714075" w:rsidRPr="00714075" w:rsidRDefault="00714075" w:rsidP="00714075">
      <w:pPr>
        <w:spacing w:after="0" w:line="48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4B098B5D" w14:textId="77777777"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Telefon: .........................................................................................................................................................</w:t>
      </w:r>
    </w:p>
    <w:p w14:paraId="48345B82" w14:textId="77777777"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Faks: ..............................................................................................................................................................</w:t>
      </w:r>
    </w:p>
    <w:p w14:paraId="1BA75336" w14:textId="77777777"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E-mail: ..........................................................................................................................................................</w:t>
      </w:r>
    </w:p>
    <w:p w14:paraId="7D2FEEF1" w14:textId="77777777" w:rsidR="00714075" w:rsidRPr="00714075" w:rsidRDefault="00714075" w:rsidP="00714075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Inne dane: .....................................................................................................................................................</w:t>
      </w:r>
    </w:p>
    <w:p w14:paraId="32EE99D3" w14:textId="77777777" w:rsidR="00714075" w:rsidRPr="00714075" w:rsidRDefault="00714075" w:rsidP="00714075">
      <w:pPr>
        <w:spacing w:after="0" w:line="48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68FFA50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828D8D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77D46CC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C11BB27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lastRenderedPageBreak/>
        <w:t>I. PRZEDMIOT SPORU*</w:t>
      </w:r>
    </w:p>
    <w:p w14:paraId="0F45A61B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E02129A" w14:textId="77777777" w:rsidR="00714075" w:rsidRPr="00714075" w:rsidRDefault="00714075" w:rsidP="00714075">
      <w:pPr>
        <w:numPr>
          <w:ilvl w:val="0"/>
          <w:numId w:val="3"/>
        </w:numPr>
        <w:tabs>
          <w:tab w:val="num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Niedostarczenie produktu</w:t>
      </w:r>
    </w:p>
    <w:p w14:paraId="30909203" w14:textId="77777777"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Brak świadczenia usługi</w:t>
      </w:r>
    </w:p>
    <w:p w14:paraId="353E3E81" w14:textId="77777777"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Zwłoka w dostarczeniu produktu</w:t>
      </w:r>
    </w:p>
    <w:p w14:paraId="2FF0A44B" w14:textId="77777777"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Zwłoka w świadczeniu usługi</w:t>
      </w:r>
    </w:p>
    <w:p w14:paraId="3DDBAB63" w14:textId="77777777"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Wadliwość produktu</w:t>
      </w:r>
    </w:p>
    <w:p w14:paraId="2F4ABC26" w14:textId="77777777"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 xml:space="preserve">Nienależyta jakość usługi/ szczegóły </w:t>
      </w:r>
    </w:p>
    <w:p w14:paraId="6120C6B5" w14:textId="77777777"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Produkt niezgodny z zamówieniem</w:t>
      </w:r>
    </w:p>
    <w:p w14:paraId="417403D7" w14:textId="77777777" w:rsidR="00714075" w:rsidRP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Odmowa wykonania usługi</w:t>
      </w:r>
    </w:p>
    <w:p w14:paraId="1AC43323" w14:textId="77777777" w:rsidR="00714075" w:rsidRDefault="00714075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Brak lub niepełna informacja na temat produktu lub usługi</w:t>
      </w:r>
    </w:p>
    <w:p w14:paraId="73EA8BFF" w14:textId="77777777" w:rsidR="000348AF" w:rsidRPr="00714075" w:rsidRDefault="000348AF" w:rsidP="0071407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Inny </w:t>
      </w:r>
      <w:r w:rsidRPr="000348AF">
        <w:rPr>
          <w:rFonts w:ascii="Times New Roman" w:eastAsia="Times New Roman" w:hAnsi="Times New Roman"/>
          <w:sz w:val="20"/>
          <w:szCs w:val="20"/>
          <w:lang w:eastAsia="pl-PL"/>
        </w:rPr>
        <w:t>(wskazać jaki</w:t>
      </w:r>
      <w:r>
        <w:rPr>
          <w:rFonts w:ascii="Times New Roman" w:eastAsia="Times New Roman" w:hAnsi="Times New Roman"/>
          <w:lang w:eastAsia="pl-PL"/>
        </w:rPr>
        <w:t>) ………………………………………..</w:t>
      </w:r>
    </w:p>
    <w:p w14:paraId="08099E04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3FFB3FA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4075">
        <w:rPr>
          <w:rFonts w:ascii="Times New Roman" w:eastAsia="Times New Roman" w:hAnsi="Times New Roman"/>
          <w:i/>
          <w:sz w:val="20"/>
          <w:szCs w:val="20"/>
          <w:lang w:eastAsia="pl-PL"/>
        </w:rPr>
        <w:t>* zaznaczyć właściwy</w:t>
      </w:r>
    </w:p>
    <w:p w14:paraId="33A86453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E1D8A35" w14:textId="77777777" w:rsidR="00714075" w:rsidRPr="00714075" w:rsidRDefault="00714075" w:rsidP="000348AF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WARTOŚĆ PRZEDMIOTU SPORU (</w:t>
      </w:r>
      <w:r w:rsidRPr="00714075">
        <w:rPr>
          <w:rFonts w:ascii="Times New Roman" w:eastAsia="Times New Roman" w:hAnsi="Times New Roman"/>
          <w:lang w:eastAsia="pl-PL"/>
        </w:rPr>
        <w:t>w złotych</w:t>
      </w:r>
      <w:r w:rsidRPr="00714075">
        <w:rPr>
          <w:rFonts w:ascii="Times New Roman" w:eastAsia="Times New Roman" w:hAnsi="Times New Roman"/>
          <w:b/>
          <w:bCs/>
          <w:lang w:eastAsia="pl-PL"/>
        </w:rPr>
        <w:t xml:space="preserve">): </w:t>
      </w: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</w:t>
      </w:r>
      <w:r w:rsidR="000348AF">
        <w:rPr>
          <w:rFonts w:ascii="Times New Roman" w:eastAsia="Times New Roman" w:hAnsi="Times New Roman"/>
          <w:lang w:eastAsia="pl-PL"/>
        </w:rPr>
        <w:t>........</w:t>
      </w:r>
      <w:r w:rsidRPr="00714075">
        <w:rPr>
          <w:rFonts w:ascii="Times New Roman" w:eastAsia="Times New Roman" w:hAnsi="Times New Roman"/>
          <w:lang w:eastAsia="pl-PL"/>
        </w:rPr>
        <w:t>..</w:t>
      </w:r>
    </w:p>
    <w:p w14:paraId="2E4C0D17" w14:textId="77777777" w:rsidR="00714075" w:rsidRPr="00714075" w:rsidRDefault="00714075" w:rsidP="000348AF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(słownie złotych: .................................................................................................................................................)</w:t>
      </w:r>
    </w:p>
    <w:p w14:paraId="369EEC2B" w14:textId="77777777" w:rsidR="000348AF" w:rsidRPr="000348AF" w:rsidRDefault="000348AF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0"/>
          <w:szCs w:val="10"/>
          <w:lang w:eastAsia="pl-PL"/>
        </w:rPr>
      </w:pPr>
    </w:p>
    <w:p w14:paraId="09D70C09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II. OKOLICZNOŚCI:</w:t>
      </w:r>
    </w:p>
    <w:p w14:paraId="19F563A7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5FCC1DA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(Podać datę i miejsce zakupu produktu lub podpisania umowy o świadczeniu usługi, opisać produkt lub usługę, podać cenę, warunki płatności i wszelkie innego rodzaju informacje mogące mieć znaczenie dla oceny zasadności wniosku):</w:t>
      </w:r>
    </w:p>
    <w:p w14:paraId="7CA5AD45" w14:textId="77777777" w:rsidR="00714075" w:rsidRPr="00714075" w:rsidRDefault="00714075" w:rsidP="0071407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7AF5319D" w14:textId="77777777" w:rsidR="00714075" w:rsidRDefault="00714075" w:rsidP="0071407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.............</w:t>
      </w:r>
    </w:p>
    <w:p w14:paraId="2B7D567D" w14:textId="77777777" w:rsidR="00714075" w:rsidRPr="00714075" w:rsidRDefault="00714075" w:rsidP="0071407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026BB608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933025B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III. ŻĄDANIE KONSUMENTA*</w:t>
      </w:r>
    </w:p>
    <w:p w14:paraId="34EE58C5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6D043C6" w14:textId="77777777"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Dostawa produktu lub świadczenie usługi</w:t>
      </w:r>
    </w:p>
    <w:p w14:paraId="6EC4E455" w14:textId="77777777"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Naprawa produktu lub należyte wykonanie  usługi</w:t>
      </w:r>
    </w:p>
    <w:p w14:paraId="1278962E" w14:textId="77777777"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Wymiana produktu</w:t>
      </w:r>
    </w:p>
    <w:p w14:paraId="37261B95" w14:textId="77777777"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Odstąpienie od umowy (zwrot gotówki)</w:t>
      </w:r>
    </w:p>
    <w:p w14:paraId="4BFCF7CC" w14:textId="77777777"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Wypłata odszkodowania w wysokości</w:t>
      </w:r>
    </w:p>
    <w:p w14:paraId="42BB30B0" w14:textId="77777777" w:rsidR="00714075" w:rsidRP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Zwrot innych dokonanych wpłat w wysokości</w:t>
      </w:r>
    </w:p>
    <w:p w14:paraId="2247B924" w14:textId="77777777" w:rsidR="00714075" w:rsidRDefault="00714075" w:rsidP="003467AA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Obniżenie ceny</w:t>
      </w:r>
    </w:p>
    <w:p w14:paraId="34964E74" w14:textId="77777777" w:rsidR="003467AA" w:rsidRPr="00714075" w:rsidRDefault="003467AA" w:rsidP="003467AA">
      <w:pPr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Żądanie innego rodzaju</w:t>
      </w:r>
      <w:r>
        <w:rPr>
          <w:rFonts w:ascii="Times New Roman" w:eastAsia="Times New Roman" w:hAnsi="Times New Roman"/>
          <w:lang w:eastAsia="pl-PL"/>
        </w:rPr>
        <w:t>: ………………………………………………………………………………….</w:t>
      </w:r>
    </w:p>
    <w:p w14:paraId="054C90B6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1407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* zaznaczyć właściwe </w:t>
      </w:r>
    </w:p>
    <w:p w14:paraId="65583E0D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55171D0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087DA0F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IV. ZAŁĄCZNIKI</w:t>
      </w:r>
    </w:p>
    <w:p w14:paraId="16C52C58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542FCF8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14075">
        <w:rPr>
          <w:rFonts w:ascii="Times New Roman" w:eastAsia="Times New Roman" w:hAnsi="Times New Roman"/>
          <w:bCs/>
          <w:lang w:eastAsia="pl-PL"/>
        </w:rPr>
        <w:t xml:space="preserve">(do formularza </w:t>
      </w:r>
      <w:r w:rsidR="003467AA">
        <w:rPr>
          <w:rFonts w:ascii="Times New Roman" w:eastAsia="Times New Roman" w:hAnsi="Times New Roman"/>
          <w:bCs/>
          <w:lang w:eastAsia="pl-PL"/>
        </w:rPr>
        <w:t xml:space="preserve">wniosku </w:t>
      </w:r>
      <w:r w:rsidRPr="00714075">
        <w:rPr>
          <w:rFonts w:ascii="Times New Roman" w:eastAsia="Times New Roman" w:hAnsi="Times New Roman"/>
          <w:bCs/>
          <w:lang w:eastAsia="pl-PL"/>
        </w:rPr>
        <w:t xml:space="preserve">należy załączyć </w:t>
      </w:r>
      <w:r w:rsidRPr="003467AA">
        <w:rPr>
          <w:rFonts w:ascii="Times New Roman" w:eastAsia="Times New Roman" w:hAnsi="Times New Roman"/>
          <w:b/>
          <w:lang w:eastAsia="pl-PL"/>
        </w:rPr>
        <w:t xml:space="preserve">po </w:t>
      </w:r>
      <w:r w:rsidR="003467AA" w:rsidRPr="003467AA">
        <w:rPr>
          <w:rFonts w:ascii="Times New Roman" w:eastAsia="Times New Roman" w:hAnsi="Times New Roman"/>
          <w:b/>
          <w:lang w:eastAsia="pl-PL"/>
        </w:rPr>
        <w:t>dwie</w:t>
      </w:r>
      <w:r w:rsidRPr="003467AA">
        <w:rPr>
          <w:rFonts w:ascii="Times New Roman" w:eastAsia="Times New Roman" w:hAnsi="Times New Roman"/>
          <w:b/>
          <w:lang w:eastAsia="pl-PL"/>
        </w:rPr>
        <w:t xml:space="preserve"> kopi</w:t>
      </w:r>
      <w:r w:rsidR="003467AA">
        <w:rPr>
          <w:rFonts w:ascii="Times New Roman" w:eastAsia="Times New Roman" w:hAnsi="Times New Roman"/>
          <w:b/>
          <w:lang w:eastAsia="pl-PL"/>
        </w:rPr>
        <w:t>e</w:t>
      </w:r>
      <w:r w:rsidRPr="00714075">
        <w:rPr>
          <w:rFonts w:ascii="Times New Roman" w:eastAsia="Times New Roman" w:hAnsi="Times New Roman"/>
          <w:bCs/>
          <w:lang w:eastAsia="pl-PL"/>
        </w:rPr>
        <w:t xml:space="preserve"> posiadanych dokumentów, np.: paragonu, umowy, potwierdzenia odbioru, dokumentów wskazujących przebieg reklamacji</w:t>
      </w:r>
      <w:r w:rsidR="003467AA">
        <w:rPr>
          <w:rFonts w:ascii="Times New Roman" w:eastAsia="Times New Roman" w:hAnsi="Times New Roman"/>
          <w:bCs/>
          <w:lang w:eastAsia="pl-PL"/>
        </w:rPr>
        <w:t>, korespondencji dotyczącej sprawy,</w:t>
      </w:r>
      <w:r w:rsidRPr="00714075">
        <w:rPr>
          <w:rFonts w:ascii="Times New Roman" w:eastAsia="Times New Roman" w:hAnsi="Times New Roman"/>
          <w:bCs/>
          <w:lang w:eastAsia="pl-PL"/>
        </w:rPr>
        <w:t xml:space="preserve"> i</w:t>
      </w:r>
      <w:r w:rsidR="000348AF">
        <w:rPr>
          <w:rFonts w:ascii="Times New Roman" w:eastAsia="Times New Roman" w:hAnsi="Times New Roman"/>
          <w:bCs/>
          <w:lang w:eastAsia="pl-PL"/>
        </w:rPr>
        <w:t>tp</w:t>
      </w:r>
      <w:r w:rsidRPr="00714075">
        <w:rPr>
          <w:rFonts w:ascii="Times New Roman" w:eastAsia="Times New Roman" w:hAnsi="Times New Roman"/>
          <w:bCs/>
          <w:lang w:eastAsia="pl-PL"/>
        </w:rPr>
        <w:t>.)</w:t>
      </w:r>
      <w:r w:rsidR="003467AA">
        <w:rPr>
          <w:rFonts w:ascii="Times New Roman" w:eastAsia="Times New Roman" w:hAnsi="Times New Roman"/>
          <w:bCs/>
          <w:lang w:eastAsia="pl-PL"/>
        </w:rPr>
        <w:t xml:space="preserve"> – </w:t>
      </w:r>
      <w:r w:rsidR="003467AA" w:rsidRPr="003467AA">
        <w:rPr>
          <w:rFonts w:ascii="Times New Roman" w:eastAsia="Times New Roman" w:hAnsi="Times New Roman"/>
          <w:b/>
          <w:u w:val="single"/>
          <w:lang w:eastAsia="pl-PL"/>
        </w:rPr>
        <w:t>wniosek wraz z załącznikami należy złożyć w dwóch egzemplarzach</w:t>
      </w:r>
    </w:p>
    <w:p w14:paraId="15EF7722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EBA204E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Spis załączników:</w:t>
      </w:r>
    </w:p>
    <w:p w14:paraId="657618B7" w14:textId="77777777" w:rsidR="00714075" w:rsidRP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E9F1026" w14:textId="77777777"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373B82AF" w14:textId="77777777"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0111373D" w14:textId="77777777"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0C80D377" w14:textId="77777777"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453D2777" w14:textId="77777777" w:rsidR="00714075" w:rsidRPr="00714075" w:rsidRDefault="00714075" w:rsidP="007140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561FDE27" w14:textId="77777777" w:rsidR="00714075" w:rsidRDefault="00714075" w:rsidP="007140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F9A5F21" w14:textId="77777777" w:rsidR="002711B8" w:rsidRDefault="002711B8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00402A1E" w14:textId="77777777" w:rsidR="00714075" w:rsidRDefault="003467AA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467AA">
        <w:rPr>
          <w:rFonts w:ascii="Times New Roman" w:eastAsia="Times New Roman" w:hAnsi="Times New Roman"/>
          <w:b/>
          <w:bCs/>
          <w:u w:val="single"/>
          <w:lang w:eastAsia="pl-PL"/>
        </w:rPr>
        <w:t>UWAGA</w:t>
      </w:r>
      <w:r w:rsidRPr="003467AA">
        <w:rPr>
          <w:rFonts w:ascii="Times New Roman" w:eastAsia="Times New Roman" w:hAnsi="Times New Roman"/>
          <w:b/>
          <w:bCs/>
          <w:i/>
          <w:iCs/>
          <w:u w:val="single"/>
          <w:lang w:eastAsia="pl-PL"/>
        </w:rPr>
        <w:t>!</w:t>
      </w:r>
      <w:r w:rsidRPr="003467AA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  Do wniosku należy dołączyć podpisany Zapis na sąd polubowny.</w:t>
      </w:r>
    </w:p>
    <w:p w14:paraId="389C6C0F" w14:textId="77777777" w:rsidR="003467AA" w:rsidRDefault="003467AA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14:paraId="63EA46E7" w14:textId="77777777" w:rsidR="003467AA" w:rsidRPr="003467AA" w:rsidRDefault="003467AA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</w:p>
    <w:p w14:paraId="2DAEF0C6" w14:textId="77777777" w:rsidR="003467AA" w:rsidRPr="003467AA" w:rsidRDefault="003467AA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tbl>
      <w:tblPr>
        <w:tblW w:w="10185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5"/>
      </w:tblGrid>
      <w:tr w:rsidR="00714075" w:rsidRPr="003467AA" w14:paraId="39CF5632" w14:textId="77777777" w:rsidTr="00A84C13">
        <w:trPr>
          <w:trHeight w:val="987"/>
        </w:trPr>
        <w:tc>
          <w:tcPr>
            <w:tcW w:w="10185" w:type="dxa"/>
          </w:tcPr>
          <w:p w14:paraId="2B57A224" w14:textId="77777777" w:rsidR="00714075" w:rsidRPr="003467AA" w:rsidRDefault="00714075" w:rsidP="00714075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both"/>
              <w:rPr>
                <w:rFonts w:ascii="Times New Roman" w:eastAsia="Times New Roman" w:hAnsi="Times New Roman"/>
                <w:i/>
                <w:iCs/>
                <w:u w:val="single"/>
                <w:lang w:eastAsia="pl-PL"/>
              </w:rPr>
            </w:pPr>
          </w:p>
          <w:p w14:paraId="5BF3FA1F" w14:textId="77777777" w:rsidR="00714075" w:rsidRPr="00A84C13" w:rsidRDefault="003467AA" w:rsidP="00A84C13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A84C1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Oświadczam, że zapoznałam/ - em się z treścią dołączonej do wniosku klauzuli informacyjnej dotyczącej zasady przetwarzania danych osobowych</w:t>
            </w:r>
            <w:r w:rsidR="00A84C13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.</w:t>
            </w:r>
          </w:p>
        </w:tc>
      </w:tr>
    </w:tbl>
    <w:p w14:paraId="622A9B52" w14:textId="77777777" w:rsidR="00714075" w:rsidRDefault="00714075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17958CDB" w14:textId="77777777" w:rsidR="002711B8" w:rsidRDefault="002711B8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5F496EE5" w14:textId="77777777" w:rsidR="002711B8" w:rsidRPr="00714075" w:rsidRDefault="002711B8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1F303005" w14:textId="77777777" w:rsidR="00714075" w:rsidRPr="00714075" w:rsidRDefault="00714075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14075">
        <w:rPr>
          <w:rFonts w:ascii="Times New Roman" w:eastAsia="Times New Roman" w:hAnsi="Times New Roman"/>
          <w:b/>
          <w:bCs/>
          <w:lang w:eastAsia="pl-PL"/>
        </w:rPr>
        <w:t>POUCZENIE:</w:t>
      </w:r>
    </w:p>
    <w:p w14:paraId="16AEE7B7" w14:textId="77777777" w:rsidR="00714075" w:rsidRPr="00714075" w:rsidRDefault="00714075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14075">
        <w:rPr>
          <w:rFonts w:ascii="Times New Roman" w:eastAsia="Times New Roman" w:hAnsi="Times New Roman"/>
          <w:bCs/>
          <w:lang w:eastAsia="pl-PL"/>
        </w:rPr>
        <w:t>Stronom przysługuje uprawnienie do korzystania z pomocy osób trzecich, w tym osób świadczących profesjonalną pomoc prawną, bez możliwości ubiegania się o zwrot kosztów takiej pomocy od wojewódzkiego inspektoratu inspekcji handlowej oraz strony przeciwnej.</w:t>
      </w:r>
    </w:p>
    <w:p w14:paraId="4EFC1E4A" w14:textId="77777777" w:rsidR="00714075" w:rsidRPr="00714075" w:rsidRDefault="00714075" w:rsidP="0071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922C94F" w14:textId="77777777"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14:paraId="0691C008" w14:textId="77777777"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14:paraId="2080AEB4" w14:textId="77777777"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14:paraId="03BAE0EC" w14:textId="77777777"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14:paraId="335373AF" w14:textId="77777777"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Miejscowość ............................................, dnia ............................</w:t>
      </w:r>
    </w:p>
    <w:p w14:paraId="2389D206" w14:textId="77777777" w:rsidR="00714075" w:rsidRPr="00714075" w:rsidRDefault="00714075" w:rsidP="00714075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pl-PL"/>
        </w:rPr>
      </w:pPr>
    </w:p>
    <w:p w14:paraId="794AF4A9" w14:textId="77777777" w:rsidR="00714075" w:rsidRPr="00714075" w:rsidRDefault="00714075" w:rsidP="00714075">
      <w:pPr>
        <w:spacing w:after="0" w:line="240" w:lineRule="auto"/>
        <w:ind w:right="-1"/>
        <w:jc w:val="right"/>
        <w:rPr>
          <w:rFonts w:ascii="Times New Roman" w:eastAsia="Times New Roman" w:hAnsi="Times New Roman"/>
          <w:lang w:eastAsia="pl-PL"/>
        </w:rPr>
      </w:pPr>
      <w:r w:rsidRPr="00714075">
        <w:rPr>
          <w:rFonts w:ascii="Times New Roman" w:eastAsia="Times New Roman" w:hAnsi="Times New Roman"/>
          <w:lang w:eastAsia="pl-PL"/>
        </w:rPr>
        <w:t>..............................................................</w:t>
      </w:r>
    </w:p>
    <w:p w14:paraId="4B98F859" w14:textId="77777777" w:rsidR="00714075" w:rsidRPr="00714075" w:rsidRDefault="00714075" w:rsidP="00714075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4075">
        <w:rPr>
          <w:rFonts w:ascii="Times New Roman" w:eastAsia="Times New Roman" w:hAnsi="Times New Roman"/>
          <w:i/>
          <w:sz w:val="20"/>
          <w:szCs w:val="20"/>
          <w:lang w:eastAsia="pl-PL"/>
        </w:rPr>
        <w:t>(podpis wnioskodawcy)</w:t>
      </w:r>
    </w:p>
    <w:p w14:paraId="467C3909" w14:textId="77777777" w:rsidR="002711B8" w:rsidRDefault="002711B8" w:rsidP="002711B8"/>
    <w:p w14:paraId="39855DA9" w14:textId="77777777" w:rsidR="001E2EF4" w:rsidRPr="001E2EF4" w:rsidRDefault="001E2EF4" w:rsidP="001E2EF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0" w:name="_Hlk201825644"/>
      <w:r w:rsidRPr="001E2EF4">
        <w:rPr>
          <w:rFonts w:cs="Calibri"/>
          <w:b/>
          <w:sz w:val="24"/>
          <w:szCs w:val="24"/>
        </w:rPr>
        <w:lastRenderedPageBreak/>
        <w:t xml:space="preserve">Informacja dla osób, których dane osobowe </w:t>
      </w:r>
    </w:p>
    <w:p w14:paraId="4C66FE40" w14:textId="77777777" w:rsidR="001E2EF4" w:rsidRPr="001E2EF4" w:rsidRDefault="001E2EF4" w:rsidP="001E2EF4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1E2EF4">
        <w:rPr>
          <w:rFonts w:cs="Calibri"/>
          <w:b/>
          <w:sz w:val="24"/>
          <w:szCs w:val="24"/>
        </w:rPr>
        <w:t xml:space="preserve"> przetwarzane są</w:t>
      </w:r>
      <w:r w:rsidRPr="001E2EF4">
        <w:rPr>
          <w:rFonts w:cs="Calibri"/>
          <w:b/>
          <w:bCs/>
          <w:sz w:val="24"/>
          <w:szCs w:val="24"/>
        </w:rPr>
        <w:t xml:space="preserve"> w postępowaniu z zakresu</w:t>
      </w:r>
    </w:p>
    <w:p w14:paraId="2634BFA2" w14:textId="77777777" w:rsidR="001E2EF4" w:rsidRPr="001E2EF4" w:rsidRDefault="001E2EF4" w:rsidP="001E2EF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E2EF4">
        <w:rPr>
          <w:rFonts w:cs="Calibri"/>
          <w:b/>
          <w:bCs/>
          <w:sz w:val="24"/>
          <w:szCs w:val="24"/>
        </w:rPr>
        <w:t xml:space="preserve"> </w:t>
      </w:r>
      <w:bookmarkEnd w:id="0"/>
      <w:r w:rsidRPr="001E2EF4">
        <w:rPr>
          <w:rFonts w:cs="Calibri"/>
          <w:b/>
          <w:bCs/>
          <w:sz w:val="24"/>
          <w:szCs w:val="24"/>
        </w:rPr>
        <w:t>rozpatrywania sporów przez Stały Sąd Polubowny (SSP)</w:t>
      </w:r>
      <w:r w:rsidRPr="001E2EF4">
        <w:rPr>
          <w:rFonts w:cs="Calibri"/>
          <w:b/>
          <w:bCs/>
          <w:sz w:val="24"/>
          <w:szCs w:val="24"/>
        </w:rPr>
        <w:br/>
        <w:t>przy</w:t>
      </w:r>
      <w:r w:rsidRPr="001E2EF4">
        <w:rPr>
          <w:rFonts w:cs="Calibri"/>
          <w:b/>
          <w:sz w:val="24"/>
          <w:szCs w:val="24"/>
        </w:rPr>
        <w:t xml:space="preserve"> </w:t>
      </w:r>
      <w:r w:rsidRPr="001E2EF4">
        <w:rPr>
          <w:rFonts w:cs="Calibri"/>
          <w:b/>
          <w:bCs/>
          <w:sz w:val="24"/>
          <w:szCs w:val="24"/>
        </w:rPr>
        <w:t xml:space="preserve">Mazowieckim Wojewódzkim Inspektorze Inspekcji Handlowej </w:t>
      </w:r>
    </w:p>
    <w:p w14:paraId="50A87049" w14:textId="77777777" w:rsidR="001E2EF4" w:rsidRDefault="001E2EF4" w:rsidP="001E2EF4">
      <w:pPr>
        <w:spacing w:after="0"/>
        <w:jc w:val="center"/>
        <w:rPr>
          <w:rFonts w:ascii="Times New Roman" w:hAnsi="Times New Roman"/>
          <w:b/>
          <w:color w:val="FF0000"/>
        </w:rPr>
      </w:pPr>
    </w:p>
    <w:p w14:paraId="68E87077" w14:textId="77777777" w:rsidR="001E2EF4" w:rsidRDefault="001E2EF4" w:rsidP="001E2EF4">
      <w:pPr>
        <w:spacing w:after="0"/>
        <w:jc w:val="both"/>
        <w:rPr>
          <w:rFonts w:cs="Calibri"/>
          <w:bCs/>
          <w:sz w:val="20"/>
          <w:szCs w:val="20"/>
        </w:rPr>
      </w:pPr>
      <w:bookmarkStart w:id="1" w:name="_GoBack"/>
      <w:bookmarkEnd w:id="1"/>
    </w:p>
    <w:p w14:paraId="382F7E2A" w14:textId="77777777" w:rsidR="001E2EF4" w:rsidRDefault="001E2EF4" w:rsidP="001E2EF4">
      <w:pPr>
        <w:spacing w:after="0"/>
        <w:jc w:val="both"/>
        <w:rPr>
          <w:rFonts w:cs="Calibri"/>
          <w:bCs/>
          <w:sz w:val="6"/>
          <w:szCs w:val="6"/>
        </w:rPr>
      </w:pPr>
    </w:p>
    <w:p w14:paraId="1107F18B" w14:textId="36D7B8B8" w:rsidR="001E2EF4" w:rsidRDefault="001E2EF4" w:rsidP="001E2EF4">
      <w:pPr>
        <w:pStyle w:val="Akapitzlist"/>
        <w:numPr>
          <w:ilvl w:val="0"/>
          <w:numId w:val="8"/>
        </w:numPr>
        <w:spacing w:line="276" w:lineRule="auto"/>
        <w:ind w:left="567" w:hanging="283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Administratorem </w:t>
      </w:r>
      <w:r>
        <w:rPr>
          <w:rFonts w:eastAsia="Times New Roman" w:cs="Calibri"/>
          <w:sz w:val="20"/>
          <w:szCs w:val="20"/>
          <w:lang w:eastAsia="pl-PL"/>
        </w:rPr>
        <w:t>Państwa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danych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osobowych jest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Mazowiecki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/>
          <w:sz w:val="20"/>
          <w:szCs w:val="20"/>
          <w:lang w:eastAsia="pl-PL"/>
        </w:rPr>
        <w:t>Wojewódzki Inspektor Inspekcji Handlowej</w:t>
      </w:r>
      <w:r>
        <w:rPr>
          <w:rFonts w:eastAsia="Times New Roman" w:cs="Calibri"/>
          <w:bCs/>
          <w:sz w:val="20"/>
          <w:szCs w:val="20"/>
          <w:lang w:eastAsia="pl-PL"/>
        </w:rPr>
        <w:t>,</w:t>
      </w:r>
      <w:r>
        <w:rPr>
          <w:rFonts w:eastAsia="Times New Roman" w:cs="Calibri"/>
          <w:b/>
          <w:sz w:val="20"/>
          <w:szCs w:val="20"/>
          <w:lang w:eastAsia="pl-PL"/>
        </w:rPr>
        <w:br/>
      </w:r>
      <w:r>
        <w:rPr>
          <w:rFonts w:eastAsia="Times New Roman" w:cs="Calibri"/>
          <w:bCs/>
          <w:sz w:val="20"/>
          <w:szCs w:val="20"/>
          <w:lang w:eastAsia="pl-PL"/>
        </w:rPr>
        <w:t>z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Cs/>
          <w:sz w:val="20"/>
          <w:szCs w:val="20"/>
          <w:lang w:eastAsia="pl-PL"/>
        </w:rPr>
        <w:t>siedzibą w Warszawie przy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bCs/>
          <w:sz w:val="20"/>
          <w:szCs w:val="20"/>
          <w:lang w:eastAsia="pl-PL"/>
        </w:rPr>
        <w:t>ul. Sienkiewicza 3.</w:t>
      </w:r>
      <w:r>
        <w:rPr>
          <w:rFonts w:cs="Calibri"/>
          <w:bCs/>
          <w:sz w:val="20"/>
          <w:szCs w:val="20"/>
          <w:lang w:eastAsia="pl-PL"/>
        </w:rPr>
        <w:t xml:space="preserve"> </w:t>
      </w:r>
      <w:bookmarkStart w:id="2" w:name="_Hlk201825981"/>
      <w:r>
        <w:rPr>
          <w:rFonts w:eastAsia="Times New Roman" w:cs="Calibri"/>
          <w:bCs/>
          <w:sz w:val="20"/>
          <w:szCs w:val="20"/>
          <w:lang w:eastAsia="pl-PL"/>
        </w:rPr>
        <w:t xml:space="preserve">Z administratorem można kontaktować się </w:t>
      </w:r>
      <w:r>
        <w:rPr>
          <w:rFonts w:eastAsia="Times New Roman" w:cs="Calibri"/>
          <w:bCs/>
          <w:sz w:val="20"/>
          <w:szCs w:val="20"/>
          <w:lang w:eastAsia="pl-PL"/>
        </w:rPr>
        <w:br/>
        <w:t>w następujący sposób:</w:t>
      </w:r>
    </w:p>
    <w:p w14:paraId="78CA24A1" w14:textId="77777777" w:rsidR="001E2EF4" w:rsidRDefault="001E2EF4" w:rsidP="001E2EF4">
      <w:pPr>
        <w:pStyle w:val="Akapitzlist"/>
        <w:spacing w:line="276" w:lineRule="auto"/>
        <w:ind w:left="851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• listownie: ul. Sienkiewicza 3, 00-015 Warszawa;</w:t>
      </w:r>
    </w:p>
    <w:p w14:paraId="7DEC2B19" w14:textId="77777777" w:rsidR="001E2EF4" w:rsidRDefault="001E2EF4" w:rsidP="001E2EF4">
      <w:pPr>
        <w:pStyle w:val="Akapitzlist"/>
        <w:spacing w:line="276" w:lineRule="auto"/>
        <w:ind w:left="851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• telefonicznie: 22-826-18-30 oraz 22-826-42-09;</w:t>
      </w:r>
    </w:p>
    <w:p w14:paraId="683E4C99" w14:textId="77777777" w:rsidR="001E2EF4" w:rsidRDefault="001E2EF4" w:rsidP="001E2EF4">
      <w:pPr>
        <w:pStyle w:val="Akapitzlist"/>
        <w:spacing w:line="276" w:lineRule="auto"/>
        <w:ind w:left="851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>• przez elektroniczną skrzynkę podawczą dostępną na stronie: wiih.org.pl;</w:t>
      </w:r>
    </w:p>
    <w:p w14:paraId="390D86CA" w14:textId="77777777" w:rsidR="001E2EF4" w:rsidRDefault="001E2EF4" w:rsidP="001E2EF4">
      <w:pPr>
        <w:pStyle w:val="Akapitzlist"/>
        <w:spacing w:line="276" w:lineRule="auto"/>
        <w:ind w:left="851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• pod adresem poczty elektronicznej: </w:t>
      </w:r>
      <w:hyperlink r:id="rId7" w:history="1">
        <w:r>
          <w:rPr>
            <w:rStyle w:val="Hipercze"/>
            <w:rFonts w:eastAsia="Times New Roman" w:cs="Calibri"/>
            <w:bCs/>
            <w:sz w:val="20"/>
            <w:szCs w:val="20"/>
            <w:lang w:eastAsia="pl-PL"/>
          </w:rPr>
          <w:t>ih_warszawa@wiih.org.pl</w:t>
        </w:r>
      </w:hyperlink>
      <w:r>
        <w:rPr>
          <w:rFonts w:eastAsia="Times New Roman" w:cs="Calibri"/>
          <w:bCs/>
          <w:sz w:val="20"/>
          <w:szCs w:val="20"/>
          <w:lang w:eastAsia="pl-PL"/>
        </w:rPr>
        <w:t>.</w:t>
      </w:r>
    </w:p>
    <w:bookmarkEnd w:id="2"/>
    <w:p w14:paraId="56F8BADD" w14:textId="77777777" w:rsidR="001E2EF4" w:rsidRDefault="001E2EF4" w:rsidP="001E2EF4">
      <w:pPr>
        <w:pStyle w:val="Akapitzlist"/>
        <w:spacing w:line="276" w:lineRule="auto"/>
        <w:ind w:left="567" w:firstLine="141"/>
        <w:jc w:val="both"/>
        <w:rPr>
          <w:rFonts w:eastAsia="Times New Roman" w:cs="Calibri"/>
          <w:bCs/>
          <w:sz w:val="6"/>
          <w:szCs w:val="6"/>
          <w:lang w:eastAsia="pl-PL"/>
        </w:rPr>
      </w:pPr>
    </w:p>
    <w:p w14:paraId="1F259511" w14:textId="77777777" w:rsidR="001E2EF4" w:rsidRDefault="001E2EF4" w:rsidP="001E2EF4">
      <w:pPr>
        <w:pStyle w:val="Akapitzlist"/>
        <w:numPr>
          <w:ilvl w:val="0"/>
          <w:numId w:val="8"/>
        </w:numPr>
        <w:spacing w:line="276" w:lineRule="auto"/>
        <w:ind w:left="709" w:hanging="425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Inspektor Ochrony Danych (IOD)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bookmarkStart w:id="3" w:name="_Hlk201826615"/>
      <w:r>
        <w:rPr>
          <w:rFonts w:eastAsia="Times New Roman" w:cs="Calibri"/>
          <w:bCs/>
          <w:sz w:val="20"/>
          <w:szCs w:val="20"/>
          <w:lang w:eastAsia="pl-PL"/>
        </w:rPr>
        <w:t xml:space="preserve">– Irena </w:t>
      </w:r>
      <w:proofErr w:type="spellStart"/>
      <w:r>
        <w:rPr>
          <w:rFonts w:eastAsia="Times New Roman" w:cs="Calibri"/>
          <w:bCs/>
          <w:sz w:val="20"/>
          <w:szCs w:val="20"/>
          <w:lang w:eastAsia="pl-PL"/>
        </w:rPr>
        <w:t>Kopyścińska</w:t>
      </w:r>
      <w:proofErr w:type="spellEnd"/>
      <w:r>
        <w:rPr>
          <w:rFonts w:eastAsia="Times New Roman" w:cs="Calibri"/>
          <w:bCs/>
          <w:sz w:val="20"/>
          <w:szCs w:val="20"/>
          <w:lang w:eastAsia="pl-PL"/>
        </w:rPr>
        <w:t xml:space="preserve">, dostępna jest: </w:t>
      </w:r>
      <w:bookmarkEnd w:id="3"/>
      <w:r>
        <w:rPr>
          <w:rFonts w:eastAsia="Times New Roman" w:cs="Calibri"/>
          <w:bCs/>
          <w:sz w:val="20"/>
          <w:szCs w:val="20"/>
          <w:lang w:eastAsia="pl-PL"/>
        </w:rPr>
        <w:t xml:space="preserve">telefonicznie: (22) 826 18 30 / </w:t>
      </w:r>
      <w:r>
        <w:rPr>
          <w:rFonts w:eastAsia="Times New Roman" w:cs="Calibri"/>
          <w:bCs/>
          <w:sz w:val="20"/>
          <w:szCs w:val="20"/>
          <w:lang w:eastAsia="pl-PL"/>
        </w:rPr>
        <w:br/>
        <w:t>826 42 09 wew. 31 lub pod adresem e-mail: ikopyscinska@wiih.org.pl, a także pod adresem siedziby administratora.</w:t>
      </w:r>
    </w:p>
    <w:p w14:paraId="7FD46C69" w14:textId="77777777" w:rsidR="001E2EF4" w:rsidRDefault="001E2EF4" w:rsidP="001E2EF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Cel i podstawa prawna przetwarzania danych osobowych</w:t>
      </w:r>
    </w:p>
    <w:p w14:paraId="1350040A" w14:textId="0FA06715" w:rsidR="001E2EF4" w:rsidRDefault="001E2EF4" w:rsidP="001E2EF4">
      <w:pPr>
        <w:pStyle w:val="Akapitzlist"/>
        <w:spacing w:before="240" w:line="276" w:lineRule="auto"/>
        <w:ind w:left="709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Państwa</w:t>
      </w:r>
      <w:r>
        <w:rPr>
          <w:rFonts w:eastAsia="Times New Roman" w:cs="Calibri"/>
          <w:bCs/>
          <w:sz w:val="20"/>
          <w:szCs w:val="20"/>
          <w:lang w:eastAsia="pl-PL"/>
        </w:rPr>
        <w:t xml:space="preserve"> dane będą przetwarzane w celu prowadzenia postępowania z zakresu rozpatrywania sporu przez</w:t>
      </w:r>
      <w:r>
        <w:rPr>
          <w:rFonts w:eastAsia="Times New Roman" w:cs="Calibri"/>
          <w:bCs/>
          <w:sz w:val="20"/>
          <w:szCs w:val="20"/>
          <w:lang w:eastAsia="pl-PL"/>
        </w:rPr>
        <w:br/>
      </w:r>
      <w:r>
        <w:rPr>
          <w:rFonts w:eastAsia="Times New Roman" w:cs="Calibri"/>
          <w:bCs/>
          <w:sz w:val="20"/>
          <w:szCs w:val="20"/>
          <w:lang w:eastAsia="pl-PL"/>
        </w:rPr>
        <w:t xml:space="preserve">SSP, a następnie w celu  </w:t>
      </w:r>
      <w:bookmarkStart w:id="4" w:name="_Hlk201920899"/>
      <w:r>
        <w:rPr>
          <w:rFonts w:eastAsia="Times New Roman" w:cs="Calibri"/>
          <w:bCs/>
          <w:sz w:val="20"/>
          <w:szCs w:val="20"/>
          <w:lang w:eastAsia="pl-PL"/>
        </w:rPr>
        <w:t>zarchiwizowania zebranej w toku postępowania dokumentacji</w:t>
      </w:r>
      <w:bookmarkEnd w:id="4"/>
      <w:r>
        <w:rPr>
          <w:rFonts w:eastAsia="Times New Roman" w:cs="Calibri"/>
          <w:bCs/>
          <w:sz w:val="20"/>
          <w:szCs w:val="20"/>
          <w:lang w:eastAsia="pl-PL"/>
        </w:rPr>
        <w:t>, tj.:</w:t>
      </w:r>
    </w:p>
    <w:p w14:paraId="7FB7ABE7" w14:textId="77777777" w:rsidR="001E2EF4" w:rsidRDefault="001E2EF4" w:rsidP="001E2EF4">
      <w:pPr>
        <w:pStyle w:val="Akapitzlist"/>
        <w:spacing w:before="240" w:after="0" w:line="276" w:lineRule="auto"/>
        <w:ind w:left="851"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eastAsia="Times New Roman" w:cs="Calibri"/>
          <w:bCs/>
          <w:sz w:val="20"/>
          <w:szCs w:val="20"/>
          <w:lang w:eastAsia="pl-PL"/>
        </w:rPr>
        <w:t xml:space="preserve">• </w:t>
      </w:r>
      <w:r>
        <w:rPr>
          <w:rFonts w:cs="Calibri"/>
          <w:bCs/>
          <w:sz w:val="20"/>
          <w:szCs w:val="20"/>
          <w:lang w:eastAsia="pl-PL"/>
        </w:rPr>
        <w:t>realizacji obowiązków prawnych ciążących na administratorze (</w:t>
      </w:r>
      <w:r>
        <w:rPr>
          <w:rFonts w:cs="Calibri"/>
          <w:b/>
          <w:sz w:val="20"/>
          <w:szCs w:val="20"/>
          <w:lang w:eastAsia="pl-PL"/>
        </w:rPr>
        <w:t>art. 6 ust. 1  lit. c RODO</w:t>
      </w:r>
      <w:r>
        <w:rPr>
          <w:rFonts w:cs="Calibri"/>
          <w:b/>
          <w:sz w:val="20"/>
          <w:szCs w:val="20"/>
          <w:vertAlign w:val="superscript"/>
          <w:lang w:eastAsia="pl-PL"/>
        </w:rPr>
        <w:t>1</w:t>
      </w:r>
      <w:r>
        <w:rPr>
          <w:rFonts w:cs="Calibri"/>
          <w:bCs/>
          <w:sz w:val="20"/>
          <w:szCs w:val="20"/>
          <w:lang w:eastAsia="pl-PL"/>
        </w:rPr>
        <w:t>) oraz</w:t>
      </w:r>
    </w:p>
    <w:p w14:paraId="444AA691" w14:textId="77777777" w:rsidR="001E2EF4" w:rsidRDefault="001E2EF4" w:rsidP="00662274">
      <w:pPr>
        <w:spacing w:after="0"/>
        <w:ind w:left="993" w:hanging="142"/>
        <w:contextualSpacing/>
        <w:jc w:val="both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</w:rPr>
        <w:t xml:space="preserve">• wykonywania przez administratora zadań realizowanych w interesie publicznym, w szczególności przepisów ustawy </w:t>
      </w:r>
      <w:r>
        <w:rPr>
          <w:rFonts w:cs="Calibri"/>
          <w:bCs/>
          <w:i/>
          <w:iCs/>
          <w:sz w:val="20"/>
          <w:szCs w:val="20"/>
        </w:rPr>
        <w:t xml:space="preserve">o Inspekcji Handlowej </w:t>
      </w:r>
      <w:r>
        <w:rPr>
          <w:rFonts w:cs="Calibri"/>
          <w:bCs/>
          <w:sz w:val="20"/>
          <w:szCs w:val="20"/>
        </w:rPr>
        <w:t xml:space="preserve">oraz przepisów ustawy </w:t>
      </w:r>
      <w:r>
        <w:rPr>
          <w:rFonts w:cs="Calibri"/>
          <w:bCs/>
          <w:i/>
          <w:iCs/>
          <w:sz w:val="20"/>
          <w:szCs w:val="20"/>
        </w:rPr>
        <w:t>o pozasądowym rozwiązywaniu sporów konsumenckich</w:t>
      </w:r>
      <w:r>
        <w:rPr>
          <w:rFonts w:cs="Calibri"/>
          <w:bCs/>
          <w:sz w:val="20"/>
          <w:szCs w:val="20"/>
        </w:rPr>
        <w:t xml:space="preserve">  (</w:t>
      </w:r>
      <w:r>
        <w:rPr>
          <w:rFonts w:cs="Calibri"/>
          <w:b/>
          <w:sz w:val="20"/>
          <w:szCs w:val="20"/>
        </w:rPr>
        <w:t>art. 6 ust. 1 lit. e RODO</w:t>
      </w:r>
      <w:r>
        <w:rPr>
          <w:rFonts w:cs="Calibri"/>
          <w:bCs/>
          <w:sz w:val="20"/>
          <w:szCs w:val="20"/>
        </w:rPr>
        <w:t xml:space="preserve">). </w:t>
      </w:r>
    </w:p>
    <w:p w14:paraId="7EE4E702" w14:textId="77777777" w:rsidR="001E2EF4" w:rsidRDefault="001E2EF4" w:rsidP="00662274">
      <w:pPr>
        <w:pStyle w:val="Akapitzlist"/>
        <w:spacing w:after="0" w:line="276" w:lineRule="auto"/>
        <w:ind w:left="0"/>
        <w:jc w:val="both"/>
        <w:rPr>
          <w:rFonts w:eastAsia="Times New Roman" w:cs="Calibri"/>
          <w:bCs/>
          <w:sz w:val="6"/>
          <w:szCs w:val="6"/>
          <w:lang w:eastAsia="pl-PL"/>
        </w:rPr>
      </w:pPr>
    </w:p>
    <w:p w14:paraId="2E7F2BDE" w14:textId="77777777" w:rsidR="001E2EF4" w:rsidRDefault="001E2EF4" w:rsidP="0066227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bCs/>
          <w:color w:val="FF0000"/>
          <w:sz w:val="20"/>
          <w:szCs w:val="20"/>
          <w:lang w:eastAsia="pl-PL"/>
        </w:rPr>
      </w:pPr>
      <w:r>
        <w:rPr>
          <w:rFonts w:cs="Calibri"/>
          <w:b/>
          <w:bCs/>
          <w:sz w:val="20"/>
          <w:szCs w:val="20"/>
        </w:rPr>
        <w:t>Odbiorcy danych osobowych</w:t>
      </w:r>
      <w:r>
        <w:rPr>
          <w:rFonts w:cs="Calibri"/>
          <w:bCs/>
          <w:sz w:val="20"/>
          <w:szCs w:val="20"/>
        </w:rPr>
        <w:t xml:space="preserve"> </w:t>
      </w:r>
    </w:p>
    <w:p w14:paraId="5FC2AC1A" w14:textId="77777777" w:rsidR="001E2EF4" w:rsidRDefault="001E2EF4" w:rsidP="001E2EF4">
      <w:pPr>
        <w:pStyle w:val="Akapitzlist"/>
        <w:spacing w:after="0" w:line="276" w:lineRule="auto"/>
        <w:ind w:left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5" w:name="_Hlk201827207"/>
      <w:r>
        <w:rPr>
          <w:rFonts w:eastAsia="Times New Roman" w:cs="Calibri"/>
          <w:bCs/>
          <w:sz w:val="20"/>
          <w:szCs w:val="20"/>
          <w:lang w:eastAsia="pl-PL"/>
        </w:rPr>
        <w:t xml:space="preserve">Odbiorcami Państwa danych osobowych będą podmioty upoważnione na podstawie przepisów prawa </w:t>
      </w:r>
      <w:r>
        <w:rPr>
          <w:rFonts w:eastAsia="Times New Roman" w:cs="Calibri"/>
          <w:bCs/>
          <w:sz w:val="20"/>
          <w:szCs w:val="20"/>
          <w:lang w:eastAsia="pl-PL"/>
        </w:rPr>
        <w:br/>
        <w:t>(tj. strony i uczestnicy</w:t>
      </w:r>
      <w:r>
        <w:rPr>
          <w:rFonts w:eastAsia="Times New Roman" w:cs="Calibri"/>
          <w:sz w:val="20"/>
          <w:szCs w:val="20"/>
          <w:lang w:eastAsia="pl-PL"/>
        </w:rPr>
        <w:t xml:space="preserve"> postępowań)</w:t>
      </w:r>
      <w:r>
        <w:rPr>
          <w:rFonts w:cs="Calibri"/>
          <w:bCs/>
          <w:sz w:val="20"/>
          <w:szCs w:val="20"/>
        </w:rPr>
        <w:t>, podmioty przetwarzające dane osobowe na podstawie umowy powierzenia</w:t>
      </w:r>
      <w:r>
        <w:rPr>
          <w:rFonts w:cs="Calibri"/>
          <w:sz w:val="20"/>
          <w:szCs w:val="20"/>
        </w:rPr>
        <w:t>, a także</w:t>
      </w:r>
      <w:r>
        <w:rPr>
          <w:rFonts w:cs="Calibri"/>
          <w:bCs/>
          <w:sz w:val="20"/>
          <w:szCs w:val="20"/>
        </w:rPr>
        <w:t xml:space="preserve"> podmioty uprawnione do obsługi doręczeń</w:t>
      </w:r>
      <w:r>
        <w:rPr>
          <w:rFonts w:cs="Calibri"/>
          <w:b/>
          <w:sz w:val="20"/>
          <w:szCs w:val="20"/>
          <w:vertAlign w:val="superscript"/>
        </w:rPr>
        <w:t>2</w:t>
      </w:r>
      <w:r>
        <w:rPr>
          <w:rFonts w:cs="Calibri"/>
          <w:bCs/>
          <w:sz w:val="20"/>
          <w:szCs w:val="20"/>
        </w:rPr>
        <w:t xml:space="preserve">. </w:t>
      </w:r>
    </w:p>
    <w:bookmarkEnd w:id="5"/>
    <w:p w14:paraId="4A515416" w14:textId="77777777" w:rsidR="001E2EF4" w:rsidRDefault="001E2EF4" w:rsidP="001E2EF4">
      <w:pPr>
        <w:pStyle w:val="Akapitzlist"/>
        <w:rPr>
          <w:rFonts w:ascii="Times New Roman" w:eastAsia="Times New Roman" w:hAnsi="Times New Roman"/>
          <w:b/>
          <w:bCs/>
          <w:color w:val="FF0000"/>
          <w:sz w:val="6"/>
          <w:szCs w:val="6"/>
          <w:lang w:eastAsia="pl-PL"/>
        </w:rPr>
      </w:pPr>
    </w:p>
    <w:p w14:paraId="2D13A663" w14:textId="77777777" w:rsidR="001E2EF4" w:rsidRDefault="001E2EF4" w:rsidP="001E2EF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cs="Calibri"/>
          <w:b/>
          <w:bCs/>
          <w:sz w:val="20"/>
          <w:szCs w:val="20"/>
        </w:rPr>
        <w:t xml:space="preserve">Okres przechowywania danych </w:t>
      </w:r>
    </w:p>
    <w:p w14:paraId="65E2E7FF" w14:textId="77777777" w:rsidR="001E2EF4" w:rsidRDefault="001E2EF4" w:rsidP="001E2EF4">
      <w:pPr>
        <w:pStyle w:val="Akapitzlist"/>
        <w:spacing w:line="276" w:lineRule="auto"/>
        <w:ind w:left="709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</w:rPr>
        <w:t xml:space="preserve">Państwa dane osobowe będą przechowywane przez okres niezbędny do </w:t>
      </w:r>
      <w:r>
        <w:rPr>
          <w:sz w:val="20"/>
          <w:szCs w:val="20"/>
        </w:rPr>
        <w:t xml:space="preserve">załatwienia sprawy, w której zostały one zebrane, a następnie w przypadkach i przez czas wymagany  przepisami ustawy </w:t>
      </w:r>
      <w:r>
        <w:rPr>
          <w:i/>
          <w:iCs/>
          <w:sz w:val="20"/>
          <w:szCs w:val="20"/>
        </w:rPr>
        <w:t>o narodowym zasobie archiwalnym i archiwach</w:t>
      </w:r>
      <w:r>
        <w:t>.</w:t>
      </w:r>
    </w:p>
    <w:p w14:paraId="4CEB1F24" w14:textId="77777777" w:rsidR="001E2EF4" w:rsidRDefault="001E2EF4" w:rsidP="001E2EF4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b/>
          <w:bCs/>
          <w:color w:val="FF0000"/>
          <w:sz w:val="6"/>
          <w:szCs w:val="6"/>
          <w:lang w:eastAsia="pl-PL"/>
        </w:rPr>
      </w:pPr>
    </w:p>
    <w:p w14:paraId="73168B6E" w14:textId="77777777" w:rsidR="001E2EF4" w:rsidRDefault="001E2EF4" w:rsidP="001E2EF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cs="Calibri"/>
          <w:b/>
          <w:sz w:val="20"/>
          <w:szCs w:val="20"/>
        </w:rPr>
        <w:t>Prawa osób, których dane dotyczą</w:t>
      </w:r>
    </w:p>
    <w:p w14:paraId="42EFF59E" w14:textId="77777777" w:rsidR="001E2EF4" w:rsidRDefault="001E2EF4" w:rsidP="001E2EF4">
      <w:pPr>
        <w:pStyle w:val="Akapitzlist"/>
        <w:spacing w:after="0" w:line="276" w:lineRule="auto"/>
        <w:ind w:left="567"/>
        <w:jc w:val="both"/>
        <w:rPr>
          <w:rFonts w:eastAsia="Times New Roman"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</w:rPr>
        <w:t xml:space="preserve">   Zgodnie z RODO przysługuje Państwu prawo do:</w:t>
      </w:r>
    </w:p>
    <w:p w14:paraId="0AAE9594" w14:textId="77777777" w:rsidR="001E2EF4" w:rsidRDefault="001E2EF4" w:rsidP="001E2EF4">
      <w:pPr>
        <w:pStyle w:val="HTML-wstpniesformatowany"/>
        <w:spacing w:line="276" w:lineRule="auto"/>
        <w:ind w:left="720" w:firstLine="13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dostępu do swoich danych oraz otrzymania ich kopii;</w:t>
      </w:r>
    </w:p>
    <w:p w14:paraId="66AD06CF" w14:textId="77777777" w:rsidR="001E2EF4" w:rsidRDefault="001E2EF4" w:rsidP="001E2EF4">
      <w:pPr>
        <w:pStyle w:val="HTML-wstpniesformatowany"/>
        <w:spacing w:line="276" w:lineRule="auto"/>
        <w:ind w:left="720" w:firstLine="13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sprostowania (poprawiania) swoich danych</w:t>
      </w:r>
      <w:r>
        <w:rPr>
          <w:rFonts w:ascii="Calibri" w:eastAsia="Calibri" w:hAnsi="Calibri" w:cs="Calibri"/>
          <w:lang w:eastAsia="en-US"/>
        </w:rPr>
        <w:t xml:space="preserve">, </w:t>
      </w:r>
      <w:r>
        <w:rPr>
          <w:rFonts w:ascii="Calibri" w:hAnsi="Calibri" w:cs="Calibri"/>
        </w:rPr>
        <w:t>jeśli są błędne (niezgodne ze stanem faktycznym);</w:t>
      </w:r>
    </w:p>
    <w:p w14:paraId="16EB2E4F" w14:textId="399C9BB6" w:rsidR="001E2EF4" w:rsidRDefault="001E2EF4" w:rsidP="001E2EF4">
      <w:pPr>
        <w:pStyle w:val="HTML-wstpniesformatowany"/>
        <w:spacing w:line="276" w:lineRule="auto"/>
        <w:ind w:left="993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usunięcia danych osobowych (w sytuacji, gdy przetwarzanie danych nie następuje w celu wywiązania się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z obowiązku wynikającego z przepisu prawa lub w ramach sprawowania władzy publicznej);</w:t>
      </w:r>
    </w:p>
    <w:p w14:paraId="575C50E2" w14:textId="77777777" w:rsidR="001E2EF4" w:rsidRDefault="001E2EF4" w:rsidP="001E2EF4">
      <w:pPr>
        <w:pStyle w:val="HTML-wstpniesformatowany"/>
        <w:spacing w:line="276" w:lineRule="auto"/>
        <w:ind w:left="993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ograniczenia lub wniesienia sprzeciwu wobec przetwarzania danych (przepisy odrębne mogą wyłączyć możliwość skorzystania z tego prawa);</w:t>
      </w:r>
    </w:p>
    <w:p w14:paraId="0B97D32F" w14:textId="77777777" w:rsidR="001E2EF4" w:rsidRDefault="001E2EF4" w:rsidP="001E2EF4">
      <w:pPr>
        <w:pStyle w:val="HTML-wstpniesformatowany"/>
        <w:spacing w:line="276" w:lineRule="auto"/>
        <w:ind w:left="993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 wniesienia skargi do Prezesa Urzędu Ochrony Danych Osobowych</w:t>
      </w:r>
      <w:r>
        <w:t xml:space="preserve"> </w:t>
      </w:r>
      <w:r>
        <w:rPr>
          <w:rFonts w:ascii="Calibri" w:hAnsi="Calibri" w:cs="Calibri"/>
        </w:rPr>
        <w:t>(ul. Moniuszki 1A, 00-014 Warszawa).</w:t>
      </w:r>
    </w:p>
    <w:p w14:paraId="5A8D66D3" w14:textId="77777777" w:rsidR="001E2EF4" w:rsidRDefault="001E2EF4" w:rsidP="001E2EF4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/>
          <w:b/>
          <w:bCs/>
          <w:sz w:val="6"/>
          <w:szCs w:val="6"/>
          <w:lang w:eastAsia="pl-PL"/>
        </w:rPr>
      </w:pPr>
    </w:p>
    <w:p w14:paraId="7DAE81B1" w14:textId="77777777" w:rsidR="001E2EF4" w:rsidRDefault="001E2EF4" w:rsidP="001E2EF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cs="Calibri"/>
          <w:b/>
          <w:bCs/>
          <w:sz w:val="20"/>
          <w:szCs w:val="20"/>
        </w:rPr>
        <w:t>Wymóg podania danych</w:t>
      </w:r>
    </w:p>
    <w:p w14:paraId="2AB269B9" w14:textId="19225CFC" w:rsidR="001E2EF4" w:rsidRDefault="001E2EF4" w:rsidP="001E2EF4">
      <w:pPr>
        <w:pStyle w:val="Akapitzlist"/>
        <w:spacing w:line="276" w:lineRule="auto"/>
        <w:ind w:left="993" w:hanging="14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• podanie danych osobowych jest dobrowolne, lecz niezbędne do prowadzenia postępowania przed</w:t>
      </w:r>
      <w:r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stałym sądem polubownym.</w:t>
      </w:r>
    </w:p>
    <w:p w14:paraId="198EB2F4" w14:textId="77777777" w:rsidR="001E2EF4" w:rsidRDefault="001E2EF4" w:rsidP="001E2EF4">
      <w:pPr>
        <w:pStyle w:val="Akapitzlist"/>
        <w:spacing w:line="276" w:lineRule="auto"/>
        <w:ind w:left="993" w:hanging="142"/>
        <w:jc w:val="both"/>
        <w:rPr>
          <w:rFonts w:cs="Calibri"/>
          <w:sz w:val="20"/>
          <w:szCs w:val="20"/>
        </w:rPr>
      </w:pPr>
    </w:p>
    <w:p w14:paraId="0703C9BC" w14:textId="77777777" w:rsidR="001E2EF4" w:rsidRDefault="001E2EF4" w:rsidP="001E2EF4">
      <w:pPr>
        <w:pStyle w:val="Akapitzlist"/>
        <w:spacing w:line="276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375EE60C" w14:textId="77777777" w:rsidR="001E2EF4" w:rsidRDefault="001E2EF4" w:rsidP="001E2EF4">
      <w:pPr>
        <w:pStyle w:val="Akapitzlist"/>
        <w:ind w:left="567" w:hanging="294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8"/>
          <w:szCs w:val="18"/>
          <w:vertAlign w:val="superscript"/>
        </w:rPr>
        <w:t>1)</w:t>
      </w:r>
      <w:r>
        <w:rPr>
          <w:rFonts w:eastAsia="Times New Roman" w:cs="Calibri"/>
          <w:sz w:val="18"/>
          <w:szCs w:val="18"/>
          <w:vertAlign w:val="superscript"/>
        </w:rPr>
        <w:tab/>
      </w:r>
      <w:r>
        <w:rPr>
          <w:rFonts w:eastAsia="Times New Roman" w:cs="Calibri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eastAsia="Times New Roman" w:cs="Calibri"/>
          <w:sz w:val="16"/>
          <w:szCs w:val="16"/>
        </w:rPr>
        <w:br/>
        <w:t>w związku z przetwarzaniem danych osobowych i w sprawie swobodnego przepływu takich danych oraz uchylenia dyrektywy 95/46/WE (Dz. Urz. UE. L Nr 119, str. 1).</w:t>
      </w:r>
    </w:p>
    <w:p w14:paraId="5A06D51A" w14:textId="0932AFB5" w:rsidR="00AB12E5" w:rsidRPr="001E2EF4" w:rsidRDefault="001E2EF4" w:rsidP="001E2EF4">
      <w:pPr>
        <w:pStyle w:val="Akapitzlist"/>
        <w:tabs>
          <w:tab w:val="left" w:pos="142"/>
        </w:tabs>
        <w:spacing w:line="240" w:lineRule="auto"/>
        <w:ind w:left="567" w:hanging="283"/>
        <w:jc w:val="both"/>
        <w:rPr>
          <w:rFonts w:eastAsia="Times New Roman" w:cs="Calibri"/>
          <w:sz w:val="18"/>
          <w:szCs w:val="18"/>
          <w:vertAlign w:val="superscript"/>
        </w:rPr>
      </w:pPr>
      <w:r>
        <w:rPr>
          <w:rFonts w:eastAsia="Times New Roman" w:cs="Calibri"/>
          <w:sz w:val="18"/>
          <w:szCs w:val="18"/>
          <w:vertAlign w:val="superscript"/>
        </w:rPr>
        <w:t>2)</w:t>
      </w:r>
      <w:r>
        <w:rPr>
          <w:rFonts w:eastAsia="Times New Roman" w:cs="Calibri"/>
          <w:sz w:val="18"/>
          <w:szCs w:val="18"/>
          <w:vertAlign w:val="superscript"/>
        </w:rPr>
        <w:tab/>
      </w:r>
      <w:r>
        <w:rPr>
          <w:rFonts w:eastAsia="Times New Roman" w:cs="Calibri"/>
          <w:sz w:val="16"/>
          <w:szCs w:val="16"/>
        </w:rPr>
        <w:t xml:space="preserve">Dotyczy podmiotów świadczących usługi doręczania przy użyciu środków komunikacji elektronicznej w tym, m.in. </w:t>
      </w:r>
      <w:proofErr w:type="spellStart"/>
      <w:r>
        <w:rPr>
          <w:rFonts w:eastAsia="Times New Roman" w:cs="Calibri"/>
          <w:sz w:val="16"/>
          <w:szCs w:val="16"/>
        </w:rPr>
        <w:t>ePUAPw</w:t>
      </w:r>
      <w:proofErr w:type="spellEnd"/>
      <w:r>
        <w:rPr>
          <w:rFonts w:eastAsia="Times New Roman" w:cs="Calibri"/>
          <w:sz w:val="16"/>
          <w:szCs w:val="16"/>
        </w:rPr>
        <w:t xml:space="preserve"> związku </w:t>
      </w:r>
      <w:r>
        <w:rPr>
          <w:rFonts w:eastAsia="Times New Roman" w:cs="Calibri"/>
          <w:sz w:val="16"/>
          <w:szCs w:val="16"/>
        </w:rPr>
        <w:br/>
        <w:t>z § 8 ust. 2 rozporządzenia Prezesa Rady  Ministrów z dnia 14 września 2011r. w sprawie sporządzania i doręczania dokumentów elektronicznych oraz udostępniania formularz, wzorów i kopii dokumentów elektronicznych (tj. Dz.U. z 2018r. poz.180).</w:t>
      </w:r>
    </w:p>
    <w:sectPr w:rsidR="00AB12E5" w:rsidRPr="001E2EF4" w:rsidSect="006162C6">
      <w:footerReference w:type="even" r:id="rId8"/>
      <w:footerReference w:type="default" r:id="rId9"/>
      <w:headerReference w:type="firs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7D45" w14:textId="77777777" w:rsidR="00300C26" w:rsidRDefault="00300C26" w:rsidP="00714075">
      <w:pPr>
        <w:spacing w:after="0" w:line="240" w:lineRule="auto"/>
      </w:pPr>
      <w:r>
        <w:separator/>
      </w:r>
    </w:p>
  </w:endnote>
  <w:endnote w:type="continuationSeparator" w:id="0">
    <w:p w14:paraId="68DE6712" w14:textId="77777777" w:rsidR="00300C26" w:rsidRDefault="00300C26" w:rsidP="007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0E00" w14:textId="77777777" w:rsidR="0063533F" w:rsidRDefault="000348AF" w:rsidP="00F863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6F60F" w14:textId="77777777" w:rsidR="0063533F" w:rsidRDefault="0063533F" w:rsidP="006D34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EC9C" w14:textId="77777777" w:rsidR="0063533F" w:rsidRPr="00D2332F" w:rsidRDefault="000348AF">
    <w:pPr>
      <w:pStyle w:val="Stopka"/>
      <w:jc w:val="center"/>
      <w:rPr>
        <w:sz w:val="20"/>
        <w:szCs w:val="20"/>
      </w:rPr>
    </w:pPr>
    <w:r w:rsidRPr="00D2332F">
      <w:rPr>
        <w:sz w:val="20"/>
        <w:szCs w:val="20"/>
      </w:rPr>
      <w:t>-</w:t>
    </w:r>
    <w:r w:rsidRPr="00D2332F">
      <w:rPr>
        <w:sz w:val="20"/>
        <w:szCs w:val="20"/>
      </w:rPr>
      <w:fldChar w:fldCharType="begin"/>
    </w:r>
    <w:r w:rsidRPr="00D2332F">
      <w:rPr>
        <w:sz w:val="20"/>
        <w:szCs w:val="20"/>
      </w:rPr>
      <w:instrText xml:space="preserve"> PAGE   \* MERGEFORMAT </w:instrText>
    </w:r>
    <w:r w:rsidRPr="00D2332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2332F">
      <w:rPr>
        <w:sz w:val="20"/>
        <w:szCs w:val="20"/>
      </w:rPr>
      <w:fldChar w:fldCharType="end"/>
    </w:r>
    <w:r w:rsidRPr="00D2332F">
      <w:rPr>
        <w:sz w:val="20"/>
        <w:szCs w:val="20"/>
      </w:rPr>
      <w:t>-</w:t>
    </w:r>
  </w:p>
  <w:p w14:paraId="48B2E3A1" w14:textId="77777777" w:rsidR="0063533F" w:rsidRDefault="0063533F" w:rsidP="006D34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7314" w14:textId="77777777" w:rsidR="00300C26" w:rsidRDefault="00300C26" w:rsidP="00714075">
      <w:pPr>
        <w:spacing w:after="0" w:line="240" w:lineRule="auto"/>
      </w:pPr>
      <w:r>
        <w:separator/>
      </w:r>
    </w:p>
  </w:footnote>
  <w:footnote w:type="continuationSeparator" w:id="0">
    <w:p w14:paraId="49E5F62E" w14:textId="77777777" w:rsidR="00300C26" w:rsidRDefault="00300C26" w:rsidP="007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39447" w14:textId="77777777" w:rsidR="0063533F" w:rsidRPr="00C95C86" w:rsidRDefault="000348AF" w:rsidP="00516F08">
    <w:pPr>
      <w:pStyle w:val="Nagwek"/>
      <w:tabs>
        <w:tab w:val="clear" w:pos="4536"/>
        <w:tab w:val="center" w:pos="0"/>
      </w:tabs>
      <w:rPr>
        <w:b/>
      </w:rPr>
    </w:pPr>
    <w:r w:rsidRPr="00C95C86">
      <w:rPr>
        <w:b/>
      </w:rPr>
      <w:t>STAŁY SĄD POLUBOWNY</w:t>
    </w:r>
  </w:p>
  <w:p w14:paraId="251C7110" w14:textId="77777777" w:rsidR="0063533F" w:rsidRDefault="000348AF" w:rsidP="00516F08">
    <w:pPr>
      <w:pStyle w:val="Nagwek"/>
      <w:tabs>
        <w:tab w:val="clear" w:pos="4536"/>
        <w:tab w:val="center" w:pos="0"/>
      </w:tabs>
      <w:rPr>
        <w:b/>
      </w:rPr>
    </w:pPr>
    <w:r w:rsidRPr="00C95C86">
      <w:rPr>
        <w:b/>
      </w:rPr>
      <w:t>przy Mazowieckim Wojewódzkim</w:t>
    </w:r>
  </w:p>
  <w:p w14:paraId="4F2A43A9" w14:textId="77777777" w:rsidR="0063533F" w:rsidRPr="00C95C86" w:rsidRDefault="000348AF" w:rsidP="00516F08">
    <w:pPr>
      <w:pStyle w:val="Nagwek"/>
      <w:tabs>
        <w:tab w:val="clear" w:pos="4536"/>
        <w:tab w:val="center" w:pos="0"/>
      </w:tabs>
      <w:rPr>
        <w:b/>
      </w:rPr>
    </w:pPr>
    <w:r w:rsidRPr="00C95C86">
      <w:rPr>
        <w:b/>
      </w:rPr>
      <w:t>Inspektorze Inspekcji Handlowej</w:t>
    </w:r>
  </w:p>
  <w:p w14:paraId="237283DC" w14:textId="77777777" w:rsidR="0063533F" w:rsidRPr="00C95C86" w:rsidRDefault="000348AF" w:rsidP="00714075">
    <w:pPr>
      <w:spacing w:after="0"/>
      <w:rPr>
        <w:bCs/>
        <w:iCs/>
      </w:rPr>
    </w:pPr>
    <w:r w:rsidRPr="00C95C86">
      <w:rPr>
        <w:bCs/>
        <w:iCs/>
      </w:rPr>
      <w:t>ul. Sienkiewicza 3, 00-015 Warszawa</w:t>
    </w:r>
  </w:p>
  <w:p w14:paraId="7B39641D" w14:textId="76D8A3E4" w:rsidR="0063533F" w:rsidRPr="00516F08" w:rsidRDefault="000348AF" w:rsidP="00714075">
    <w:pPr>
      <w:tabs>
        <w:tab w:val="left" w:pos="5927"/>
      </w:tabs>
      <w:spacing w:after="0"/>
      <w:rPr>
        <w:bCs/>
      </w:rPr>
    </w:pPr>
    <w:proofErr w:type="spellStart"/>
    <w:r w:rsidRPr="00516F08">
      <w:rPr>
        <w:bCs/>
      </w:rPr>
      <w:t>tel</w:t>
    </w:r>
    <w:proofErr w:type="spellEnd"/>
    <w:r w:rsidRPr="00516F08">
      <w:rPr>
        <w:bCs/>
      </w:rPr>
      <w:t>/fax. 22-827-68-48</w:t>
    </w:r>
    <w:r w:rsidR="00714075">
      <w:rPr>
        <w:bCs/>
      </w:rPr>
      <w:t xml:space="preserve"> wew. </w:t>
    </w:r>
    <w:r w:rsidR="00F13B57">
      <w:rPr>
        <w:bCs/>
      </w:rPr>
      <w:t>31</w:t>
    </w:r>
  </w:p>
  <w:p w14:paraId="63C29A87" w14:textId="77777777" w:rsidR="0063533F" w:rsidRPr="00C95C86" w:rsidRDefault="000348AF" w:rsidP="00516F08">
    <w:pPr>
      <w:pStyle w:val="Nagwek"/>
      <w:tabs>
        <w:tab w:val="clear" w:pos="4536"/>
        <w:tab w:val="center" w:pos="0"/>
      </w:tabs>
      <w:rPr>
        <w:u w:val="single"/>
        <w:lang w:val="en-US"/>
      </w:rPr>
    </w:pPr>
    <w:hyperlink r:id="rId1" w:history="1">
      <w:r w:rsidRPr="00C95C86">
        <w:rPr>
          <w:rStyle w:val="Hipercze"/>
          <w:lang w:val="en-US"/>
        </w:rPr>
        <w:t>spsk@wiih.org.pl</w:t>
      </w:r>
    </w:hyperlink>
  </w:p>
  <w:p w14:paraId="3BAF1FC2" w14:textId="77777777" w:rsidR="0063533F" w:rsidRDefault="0063533F" w:rsidP="00516F08">
    <w:pPr>
      <w:pStyle w:val="Nagwek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</w:tblGrid>
    <w:tr w:rsidR="007F21F6" w14:paraId="7A452204" w14:textId="77777777" w:rsidTr="00586040">
      <w:trPr>
        <w:trHeight w:val="465"/>
      </w:trPr>
      <w:tc>
        <w:tcPr>
          <w:tcW w:w="2977" w:type="dxa"/>
        </w:tcPr>
        <w:p w14:paraId="486232D6" w14:textId="77777777" w:rsidR="0063533F" w:rsidRDefault="000348AF" w:rsidP="008F580E">
          <w:pPr>
            <w:pStyle w:val="Nagwek"/>
            <w:spacing w:before="120"/>
          </w:pPr>
          <w:r>
            <w:t>PS.8421.</w:t>
          </w:r>
        </w:p>
      </w:tc>
    </w:tr>
  </w:tbl>
  <w:p w14:paraId="4936F155" w14:textId="77777777" w:rsidR="0063533F" w:rsidRDefault="000348AF" w:rsidP="00516F08">
    <w:pPr>
      <w:pStyle w:val="Nagwek"/>
    </w:pPr>
    <w:r>
      <w:t>wypełnia sąd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4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ED4B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2FEC2C00"/>
    <w:multiLevelType w:val="hybridMultilevel"/>
    <w:tmpl w:val="62DAC452"/>
    <w:lvl w:ilvl="0" w:tplc="25C083B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1F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41437869"/>
    <w:multiLevelType w:val="hybridMultilevel"/>
    <w:tmpl w:val="175A3DFA"/>
    <w:lvl w:ilvl="0" w:tplc="ACE45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1B399D"/>
    <w:multiLevelType w:val="singleLevel"/>
    <w:tmpl w:val="2778A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6" w15:restartNumberingAfterBreak="0">
    <w:nsid w:val="61D273EE"/>
    <w:multiLevelType w:val="hybridMultilevel"/>
    <w:tmpl w:val="1DA6EF26"/>
    <w:lvl w:ilvl="0" w:tplc="ED9C254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724329058">
    <w:abstractNumId w:val="5"/>
  </w:num>
  <w:num w:numId="2" w16cid:durableId="2032293863">
    <w:abstractNumId w:val="0"/>
    <w:lvlOverride w:ilvl="0">
      <w:startOverride w:val="1"/>
    </w:lvlOverride>
  </w:num>
  <w:num w:numId="3" w16cid:durableId="972175013">
    <w:abstractNumId w:val="1"/>
  </w:num>
  <w:num w:numId="4" w16cid:durableId="2127770681">
    <w:abstractNumId w:val="3"/>
  </w:num>
  <w:num w:numId="5" w16cid:durableId="1044063263">
    <w:abstractNumId w:val="4"/>
  </w:num>
  <w:num w:numId="6" w16cid:durableId="1386366656">
    <w:abstractNumId w:val="6"/>
  </w:num>
  <w:num w:numId="7" w16cid:durableId="1296252600">
    <w:abstractNumId w:val="2"/>
  </w:num>
  <w:num w:numId="8" w16cid:durableId="1317880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BD"/>
    <w:rsid w:val="000348AF"/>
    <w:rsid w:val="00096CEB"/>
    <w:rsid w:val="001C78F1"/>
    <w:rsid w:val="001E2EF4"/>
    <w:rsid w:val="002711B8"/>
    <w:rsid w:val="00300C26"/>
    <w:rsid w:val="003467AA"/>
    <w:rsid w:val="00397985"/>
    <w:rsid w:val="003D6BDB"/>
    <w:rsid w:val="00592D42"/>
    <w:rsid w:val="005C1C3C"/>
    <w:rsid w:val="0063533F"/>
    <w:rsid w:val="00662274"/>
    <w:rsid w:val="006812EF"/>
    <w:rsid w:val="00714075"/>
    <w:rsid w:val="0076455C"/>
    <w:rsid w:val="0078730C"/>
    <w:rsid w:val="00A54F70"/>
    <w:rsid w:val="00A84C13"/>
    <w:rsid w:val="00AB12E5"/>
    <w:rsid w:val="00AB4ED5"/>
    <w:rsid w:val="00B473A0"/>
    <w:rsid w:val="00B9301D"/>
    <w:rsid w:val="00B9640B"/>
    <w:rsid w:val="00C52ABD"/>
    <w:rsid w:val="00DB17C4"/>
    <w:rsid w:val="00DE642B"/>
    <w:rsid w:val="00F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FBE6A"/>
  <w15:chartTrackingRefBased/>
  <w15:docId w15:val="{A728E1E4-6061-4FC3-B6D0-F19BD61F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BD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40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4075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14075"/>
    <w:rPr>
      <w:rFonts w:cs="Times New Roman"/>
    </w:rPr>
  </w:style>
  <w:style w:type="character" w:styleId="Hipercze">
    <w:name w:val="Hyperlink"/>
    <w:basedOn w:val="Domylnaczcionkaakapitu"/>
    <w:uiPriority w:val="99"/>
    <w:rsid w:val="0071407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7140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14075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73A0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2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2EF4"/>
    <w:rPr>
      <w:rFonts w:ascii="Courier New" w:eastAsia="Times New Roman" w:hAnsi="Courier New" w:cs="Courier Ne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h_warszawa@wiih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sk@wiih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1533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Kopyścińska</dc:creator>
  <cp:keywords/>
  <dc:description/>
  <cp:lastModifiedBy>Artur Zakrzewski</cp:lastModifiedBy>
  <cp:revision>3</cp:revision>
  <dcterms:created xsi:type="dcterms:W3CDTF">2025-06-30T11:33:00Z</dcterms:created>
  <dcterms:modified xsi:type="dcterms:W3CDTF">2025-06-30T11:36:00Z</dcterms:modified>
</cp:coreProperties>
</file>